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D37" w:rsidRDefault="004B73FD">
      <w:pPr>
        <w:spacing w:line="276" w:lineRule="auto"/>
        <w:ind w:left="5386"/>
        <w:contextualSpacing/>
        <w:jc w:val="both"/>
      </w:pPr>
      <w:r>
        <w:rPr>
          <w:rFonts w:ascii="PT Astra Serif" w:hAnsi="PT Astra Serif"/>
          <w:sz w:val="26"/>
          <w:szCs w:val="26"/>
        </w:rPr>
        <w:t xml:space="preserve">Приложение </w:t>
      </w:r>
    </w:p>
    <w:p w:rsidR="00BE3D37" w:rsidRDefault="004B73FD">
      <w:pPr>
        <w:spacing w:line="276" w:lineRule="auto"/>
        <w:ind w:left="5386"/>
        <w:contextualSpacing/>
        <w:jc w:val="both"/>
      </w:pPr>
      <w:r>
        <w:rPr>
          <w:rFonts w:ascii="PT Astra Serif" w:hAnsi="PT Astra Serif"/>
          <w:sz w:val="26"/>
          <w:szCs w:val="26"/>
        </w:rPr>
        <w:t>к постановлению Администрации</w:t>
      </w:r>
    </w:p>
    <w:p w:rsidR="00BE3D37" w:rsidRDefault="004B73FD">
      <w:pPr>
        <w:spacing w:line="276" w:lineRule="auto"/>
        <w:ind w:left="5386"/>
        <w:contextualSpacing/>
        <w:jc w:val="both"/>
      </w:pPr>
      <w:r>
        <w:rPr>
          <w:rFonts w:ascii="PT Astra Serif" w:hAnsi="PT Astra Serif"/>
          <w:sz w:val="26"/>
          <w:szCs w:val="26"/>
        </w:rPr>
        <w:t>Усть-Абаканского муниципального</w:t>
      </w:r>
    </w:p>
    <w:p w:rsidR="00BE3D37" w:rsidRDefault="004B73FD">
      <w:pPr>
        <w:spacing w:line="276" w:lineRule="auto"/>
        <w:ind w:left="5386"/>
        <w:contextualSpacing/>
        <w:jc w:val="both"/>
      </w:pPr>
      <w:r>
        <w:rPr>
          <w:rFonts w:ascii="PT Astra Serif" w:hAnsi="PT Astra Serif"/>
          <w:sz w:val="26"/>
          <w:szCs w:val="26"/>
        </w:rPr>
        <w:t>района Республики Хакасия</w:t>
      </w:r>
    </w:p>
    <w:p w:rsidR="00BE3D37" w:rsidRDefault="004B73FD">
      <w:pPr>
        <w:spacing w:line="276" w:lineRule="auto"/>
        <w:ind w:left="5386"/>
        <w:contextualSpacing/>
        <w:jc w:val="both"/>
      </w:pPr>
      <w:r>
        <w:rPr>
          <w:rFonts w:ascii="PT Astra Serif" w:hAnsi="PT Astra Serif"/>
          <w:sz w:val="26"/>
          <w:szCs w:val="26"/>
        </w:rPr>
        <w:t xml:space="preserve">от 24.02.2026  </w:t>
      </w:r>
      <w:r>
        <w:rPr>
          <w:rFonts w:ascii="PT Astra Serif" w:hAnsi="PT Astra Serif"/>
          <w:sz w:val="26"/>
          <w:szCs w:val="26"/>
        </w:rPr>
        <w:t xml:space="preserve">№ 123 - </w:t>
      </w:r>
      <w:proofErr w:type="spellStart"/>
      <w:proofErr w:type="gramStart"/>
      <w:r>
        <w:rPr>
          <w:rFonts w:ascii="PT Astra Serif" w:hAnsi="PT Astra Serif"/>
          <w:sz w:val="26"/>
          <w:szCs w:val="26"/>
        </w:rPr>
        <w:t>п</w:t>
      </w:r>
      <w:proofErr w:type="spellEnd"/>
      <w:proofErr w:type="gramEnd"/>
    </w:p>
    <w:p w:rsidR="00BE3D37" w:rsidRDefault="00BE3D37">
      <w:pPr>
        <w:shd w:val="clear" w:color="auto" w:fill="FFFFFF"/>
        <w:spacing w:line="276" w:lineRule="auto"/>
        <w:ind w:firstLine="709"/>
        <w:contextualSpacing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BE3D37" w:rsidRDefault="00BE3D37">
      <w:pPr>
        <w:shd w:val="clear" w:color="auto" w:fill="FFFFFF"/>
        <w:spacing w:line="276" w:lineRule="auto"/>
        <w:ind w:firstLine="709"/>
        <w:contextualSpacing/>
        <w:jc w:val="center"/>
        <w:rPr>
          <w:rFonts w:ascii="PT Astra Serif" w:hAnsi="PT Astra Serif"/>
          <w:bCs/>
          <w:sz w:val="26"/>
          <w:szCs w:val="26"/>
        </w:rPr>
      </w:pPr>
    </w:p>
    <w:p w:rsidR="00BE3D37" w:rsidRDefault="004B73FD">
      <w:pPr>
        <w:spacing w:line="276" w:lineRule="auto"/>
        <w:ind w:left="5386"/>
        <w:contextualSpacing/>
        <w:jc w:val="both"/>
        <w:outlineLvl w:val="1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>«Приложение 1</w:t>
      </w:r>
    </w:p>
    <w:p w:rsidR="00BE3D37" w:rsidRDefault="004B73FD">
      <w:pPr>
        <w:ind w:left="5386"/>
        <w:jc w:val="both"/>
        <w:rPr>
          <w:rFonts w:ascii="PT Astra Serif" w:hAnsi="PT Astra Serif"/>
        </w:rPr>
      </w:pPr>
      <w:r>
        <w:rPr>
          <w:rFonts w:ascii="PT Astra Serif" w:hAnsi="PT Astra Serif"/>
          <w:sz w:val="26"/>
          <w:szCs w:val="26"/>
        </w:rPr>
        <w:t xml:space="preserve">к Положению об оплате труда работников </w:t>
      </w:r>
      <w:r>
        <w:rPr>
          <w:rFonts w:ascii="PT Astra Serif" w:hAnsi="PT Astra Serif"/>
          <w:sz w:val="26"/>
          <w:szCs w:val="26"/>
        </w:rPr>
        <w:t>централизованных бухгалтерий в сфере культуры</w:t>
      </w:r>
    </w:p>
    <w:p w:rsidR="00BE3D37" w:rsidRDefault="00BE3D37">
      <w:pPr>
        <w:spacing w:line="276" w:lineRule="auto"/>
        <w:ind w:left="5669"/>
        <w:contextualSpacing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jc w:val="center"/>
        <w:rPr>
          <w:rFonts w:ascii="PT Astra Serif" w:hAnsi="PT Astra Serif"/>
          <w:sz w:val="26"/>
          <w:szCs w:val="26"/>
        </w:rPr>
      </w:pPr>
    </w:p>
    <w:p w:rsidR="00BE3D37" w:rsidRDefault="004B73FD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РАЗМЕРЫ ОКЛАДОВ </w:t>
      </w:r>
      <w:r>
        <w:rPr>
          <w:sz w:val="26"/>
          <w:szCs w:val="26"/>
        </w:rPr>
        <w:t>(ДОЛЖНОСТНЫХ ОКЛАДОВ)</w:t>
      </w:r>
    </w:p>
    <w:p w:rsidR="00BE3D37" w:rsidRDefault="004B73FD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РАБОТНИКОВ ЦЕНТРАЛИЗОВАННЫХ БУХГАЛТЕРИЙ В СФЕРЕ КУЛЬТУРЫ</w:t>
      </w:r>
    </w:p>
    <w:p w:rsidR="00BE3D37" w:rsidRDefault="00BE3D37">
      <w:pPr>
        <w:jc w:val="center"/>
        <w:rPr>
          <w:rFonts w:ascii="PT Astra Serif" w:hAnsi="PT Astra Serif"/>
          <w:sz w:val="26"/>
          <w:szCs w:val="26"/>
        </w:rPr>
      </w:pPr>
    </w:p>
    <w:tbl>
      <w:tblPr>
        <w:tblW w:w="9267" w:type="dxa"/>
        <w:tblInd w:w="140" w:type="dxa"/>
        <w:tblLayout w:type="fixed"/>
        <w:tblLook w:val="04A0"/>
      </w:tblPr>
      <w:tblGrid>
        <w:gridCol w:w="5917"/>
        <w:gridCol w:w="3350"/>
      </w:tblGrid>
      <w:tr w:rsidR="00BE3D37"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Наименование должности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Размер оклада (должностного оклада),</w:t>
            </w:r>
          </w:p>
          <w:p w:rsidR="00BE3D37" w:rsidRDefault="004B73FD">
            <w:pPr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руб.</w:t>
            </w:r>
          </w:p>
        </w:tc>
      </w:tr>
      <w:tr w:rsidR="00BE3D37">
        <w:trPr>
          <w:trHeight w:val="692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Главный бухгалтер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16 726,00</w:t>
            </w:r>
          </w:p>
        </w:tc>
      </w:tr>
      <w:tr w:rsidR="00BE3D37">
        <w:trPr>
          <w:trHeight w:val="633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Заместитель главного бухгалтера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15 795,00</w:t>
            </w:r>
          </w:p>
        </w:tc>
      </w:tr>
      <w:tr w:rsidR="00BE3D37">
        <w:trPr>
          <w:trHeight w:val="683"/>
        </w:trPr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Ведущий бухгалтер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3D37" w:rsidRDefault="004B73FD">
            <w:pPr>
              <w:spacing w:line="276" w:lineRule="auto"/>
              <w:contextualSpacing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13 081,00</w:t>
            </w:r>
          </w:p>
        </w:tc>
      </w:tr>
    </w:tbl>
    <w:p w:rsidR="00BE3D37" w:rsidRDefault="004B73FD">
      <w:pPr>
        <w:spacing w:line="276" w:lineRule="auto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»</w:t>
      </w:r>
    </w:p>
    <w:p w:rsidR="00BE3D37" w:rsidRDefault="00BE3D37">
      <w:pPr>
        <w:spacing w:line="276" w:lineRule="auto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BE3D37" w:rsidRDefault="00BE3D37">
      <w:pPr>
        <w:spacing w:line="276" w:lineRule="auto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BE3D37" w:rsidRDefault="00BE3D37">
      <w:pPr>
        <w:spacing w:line="276" w:lineRule="auto"/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BE3D37" w:rsidRDefault="004B73FD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BE3D37" w:rsidRDefault="004B73FD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Усть-Абаканского муниципального района</w:t>
      </w:r>
    </w:p>
    <w:p w:rsidR="00BE3D37" w:rsidRDefault="004B73FD">
      <w:pPr>
        <w:spacing w:line="276" w:lineRule="auto"/>
        <w:contextualSpacing/>
      </w:pPr>
      <w:r>
        <w:rPr>
          <w:sz w:val="28"/>
          <w:szCs w:val="28"/>
        </w:rPr>
        <w:t xml:space="preserve">Республики Хакасия                                                                      О.В. </w:t>
      </w:r>
      <w:proofErr w:type="spellStart"/>
      <w:r>
        <w:rPr>
          <w:sz w:val="28"/>
          <w:szCs w:val="28"/>
        </w:rPr>
        <w:t>Лемытская</w:t>
      </w:r>
      <w:proofErr w:type="spellEnd"/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sz w:val="26"/>
          <w:szCs w:val="26"/>
        </w:rPr>
      </w:pPr>
    </w:p>
    <w:p w:rsidR="00BE3D37" w:rsidRDefault="00BE3D37">
      <w:pPr>
        <w:spacing w:line="276" w:lineRule="auto"/>
        <w:ind w:firstLine="709"/>
        <w:contextualSpacing/>
        <w:outlineLvl w:val="1"/>
        <w:rPr>
          <w:rFonts w:ascii="PT Astra Serif" w:hAnsi="PT Astra Serif"/>
          <w:bCs/>
          <w:sz w:val="26"/>
          <w:szCs w:val="26"/>
        </w:rPr>
      </w:pPr>
    </w:p>
    <w:sectPr w:rsidR="00BE3D37" w:rsidSect="00BE3D37">
      <w:pgSz w:w="11906" w:h="16838"/>
      <w:pgMar w:top="1133" w:right="851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BE3D37"/>
    <w:rsid w:val="004B73FD"/>
    <w:rsid w:val="00BE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51207A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customStyle="1" w:styleId="1">
    <w:name w:val="Заголовок 1 Знак"/>
    <w:basedOn w:val="a0"/>
    <w:link w:val="Heading1"/>
    <w:qFormat/>
    <w:rsid w:val="0051207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5120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Гиперссылка1"/>
    <w:basedOn w:val="a0"/>
    <w:uiPriority w:val="99"/>
    <w:semiHidden/>
    <w:unhideWhenUsed/>
    <w:rsid w:val="0051207A"/>
    <w:rPr>
      <w:color w:val="0000FF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5120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qFormat/>
    <w:rsid w:val="00A72D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nhideWhenUsed/>
    <w:rsid w:val="0051207A"/>
    <w:pPr>
      <w:jc w:val="both"/>
    </w:pPr>
  </w:style>
  <w:style w:type="paragraph" w:styleId="a7">
    <w:name w:val="List"/>
    <w:basedOn w:val="a6"/>
    <w:rsid w:val="00A72D5E"/>
    <w:rPr>
      <w:rFonts w:cs="Arial"/>
    </w:rPr>
  </w:style>
  <w:style w:type="paragraph" w:customStyle="1" w:styleId="Caption">
    <w:name w:val="Caption"/>
    <w:basedOn w:val="a"/>
    <w:qFormat/>
    <w:rsid w:val="00A72D5E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A72D5E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51207A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51207A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BE3D37"/>
    <w:pPr>
      <w:ind w:left="720"/>
      <w:contextualSpacing/>
    </w:pPr>
  </w:style>
  <w:style w:type="paragraph" w:customStyle="1" w:styleId="ConsPlusCell">
    <w:name w:val="ConsPlusCell"/>
    <w:uiPriority w:val="99"/>
    <w:qFormat/>
    <w:rsid w:val="001061B8"/>
    <w:pPr>
      <w:widowControl w:val="0"/>
    </w:pPr>
    <w:rPr>
      <w:rFonts w:ascii="Arial" w:hAnsi="Arial" w:cs="Arial"/>
      <w:szCs w:val="20"/>
      <w:lang w:eastAsia="ru-RU"/>
    </w:rPr>
  </w:style>
  <w:style w:type="paragraph" w:customStyle="1" w:styleId="ConsPlusTitle">
    <w:name w:val="ConsPlusTitle"/>
    <w:qFormat/>
    <w:rsid w:val="00BE3D37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ab">
    <w:name w:val="Содержимое таблицы"/>
    <w:basedOn w:val="a"/>
    <w:qFormat/>
    <w:rsid w:val="00BE3D37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BE3D37"/>
    <w:pPr>
      <w:jc w:val="center"/>
    </w:pPr>
    <w:rPr>
      <w:b/>
      <w:bCs/>
    </w:rPr>
  </w:style>
  <w:style w:type="paragraph" w:customStyle="1" w:styleId="31">
    <w:name w:val="Основной текст (3)1"/>
    <w:basedOn w:val="a"/>
    <w:qFormat/>
    <w:rsid w:val="00BE3D37"/>
    <w:pPr>
      <w:shd w:val="clear" w:color="auto" w:fill="FFFFFF"/>
      <w:spacing w:after="540" w:line="295" w:lineRule="exact"/>
    </w:pPr>
    <w:rPr>
      <w:rFonts w:eastAsiaTheme="minorHAnsi"/>
      <w:sz w:val="26"/>
      <w:szCs w:val="26"/>
      <w:lang w:eastAsia="en-US"/>
    </w:rPr>
  </w:style>
  <w:style w:type="table" w:styleId="ad">
    <w:name w:val="Table Grid"/>
    <w:basedOn w:val="a1"/>
    <w:uiPriority w:val="59"/>
    <w:rsid w:val="0010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Point-11</cp:lastModifiedBy>
  <cp:revision>35</cp:revision>
  <cp:lastPrinted>2026-02-24T06:43:00Z</cp:lastPrinted>
  <dcterms:created xsi:type="dcterms:W3CDTF">2022-07-08T05:09:00Z</dcterms:created>
  <dcterms:modified xsi:type="dcterms:W3CDTF">2026-02-24T06:43:00Z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